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FE" w:rsidRDefault="001B6CFE">
      <w:r>
        <w:t>Naše školní družina i letos se účastní desátého ročníku projektu SRDCE S LÁSKOU DAROVANÉ. Děti upekly pro naše milé přátelé z Domova Barbora dort ve tvaru srdce. Předání dortu v Domově Barbora si děti i přátelé užili a  na závěr setkání dort s chutí všichni snědly.</w:t>
      </w:r>
      <w:bookmarkStart w:id="0" w:name="_GoBack"/>
      <w:bookmarkEnd w:id="0"/>
    </w:p>
    <w:sectPr w:rsidR="001B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E"/>
    <w:rsid w:val="001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296E"/>
  <w15:chartTrackingRefBased/>
  <w15:docId w15:val="{FD7877DD-5E88-48CC-94CF-164BAD82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Horská</dc:creator>
  <cp:keywords/>
  <dc:description/>
  <cp:lastModifiedBy>Stanislava Horská</cp:lastModifiedBy>
  <cp:revision>1</cp:revision>
  <dcterms:created xsi:type="dcterms:W3CDTF">2024-03-13T11:20:00Z</dcterms:created>
  <dcterms:modified xsi:type="dcterms:W3CDTF">2024-03-13T11:28:00Z</dcterms:modified>
</cp:coreProperties>
</file>