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i/>
          <w:color w:val="FF00CC"/>
          <w:spacing w:val="0"/>
          <w:position w:val="0"/>
          <w:sz w:val="40"/>
          <w:u w:val="single"/>
          <w:shd w:fill="auto" w:val="clear"/>
        </w:rPr>
      </w:pPr>
      <w:r>
        <w:object w:dxaOrig="2880" w:dyaOrig="3929">
          <v:rect xmlns:o="urn:schemas-microsoft-com:office:office" xmlns:v="urn:schemas-microsoft-com:vml" id="rectole0000000000" style="width:144.000000pt;height:196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ahoma" w:hAnsi="Tahoma" w:cs="Tahoma" w:eastAsia="Tahoma"/>
          <w:b/>
          <w:i/>
          <w:color w:val="FF00CC"/>
          <w:spacing w:val="0"/>
          <w:position w:val="0"/>
          <w:sz w:val="48"/>
          <w:u w:val="single"/>
          <w:shd w:fill="auto" w:val="clear"/>
        </w:rPr>
        <w:t xml:space="preserve">Světlo týraným dětem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t xml:space="preserve">Nejd</w:t>
      </w: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t xml:space="preserve">říve nás nás napadlo vyrobit srdce například rodičům,</w:t>
      </w:r>
      <w:r>
        <w:rPr>
          <w:rFonts w:ascii="Arial Black" w:hAnsi="Arial Black" w:cs="Arial Black" w:eastAsia="Arial Black"/>
          <w:i/>
          <w:color w:val="auto"/>
          <w:spacing w:val="0"/>
          <w:position w:val="0"/>
          <w:sz w:val="30"/>
          <w:shd w:fill="auto" w:val="clear"/>
        </w:rPr>
        <w:t xml:space="preserve">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t xml:space="preserve">starým lidem nebo opicím, které jsou naši nejbližší zvířecí příbuzní. Nakonec jsme se ale rozhodly vyrobit a darovat ho týraným a šikanovaným dětem, které nevidí svět růžovými brýlemi jako my, děti, které mají normální rodinu a mohou prožívat spoustu legrace a zážitků, ale jejich život je pouhá černá skvrna. Proto bychom chtěly do jejich života vypustit spoustu lesklých a zářivých bublin a rozsvítit jejich životy naším srdcem.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t xml:space="preserve">Práv</w:t>
      </w: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t xml:space="preserve">ě to, že jejich říše je tmavá a hustá jako prales, nás dovedlo k tomu, abychom na části našeho srdce zvýraznily černou barvu a rozhodly jsme se vyfotit náš výrobek v tmavém prostředí.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t xml:space="preserve">Srdce jsme také nat</w:t>
      </w: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t xml:space="preserve">řely zářivě růžovou. Využily jsme jasné barvy 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t xml:space="preserve">Balakrylu, které nám umožnily velmi zábavné tvo</w:t>
      </w: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t xml:space="preserve">ření, dále jsme zamontovaly svítící předměty jako jsou třeba karty, které svítí pomocí sluneční energie, nebo baterky.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t xml:space="preserve">Tímto jsme se pokusily rozsvítit týraným d</w:t>
      </w: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t xml:space="preserve">ětem aspoň kousek života. Na srdce jsme vypouštěly duhové bubliny, protože jsme chtěly vdechnout nešťastným holkám a klukům trochu radosti. Doufáme, že naše srdce plné záře bude pro šikanované děti jako vánoční dárek, který jim pohladí duši.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