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/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Komu dáme své srdce a proč</w:t>
      </w:r>
      <w:r/>
    </w:p>
    <w:p>
      <w:pPr>
        <w:pStyle w:val="Normal"/>
        <w:rPr/>
      </w:pPr>
      <w:r>
        <w:rPr/>
      </w:r>
      <w:r/>
    </w:p>
    <w:p>
      <w:pPr>
        <w:pStyle w:val="Normal"/>
        <w:ind w:left="0" w:right="0" w:hanging="0"/>
        <w:jc w:val="both"/>
        <w:rPr/>
      </w:pPr>
      <w:r>
        <w:rPr/>
        <w:t>Srdce se má správně dávat někomu z rodiny, protože v rodině jsou lidé, které máme rádi a vy</w:t>
        <w:softHyphen/>
        <w:t xml:space="preserve">chovávají nás celý život. </w:t>
      </w:r>
      <w:r/>
    </w:p>
    <w:p>
      <w:pPr>
        <w:pStyle w:val="Normal"/>
        <w:ind w:left="0" w:right="0" w:firstLine="283"/>
        <w:jc w:val="both"/>
        <w:rPr/>
      </w:pPr>
      <w:r>
        <w:rPr/>
        <w:t>Máma nás chránila dokonce ještě před tím, než jsme se narodili. Všichni členové rodiny při ní stáli a podporovali ji. Táta nás už od prvních let našeho života učil, co je správné a co ne, a co by nám mohlo ublížit. Babička nám pomáhala a chodila s námi na procházku. Dědeček se mnou často chodil s těžkou krosnou na zádech do lesa. Babička a máma s námi kdykoliv, kdy jsme chtěli, pekly cukroví. Teta se mnou vždycky, když jsme byli u babičky, hrála polštářovou bitvu. Sourozenci si s námi hráli, bavili se a vždycky stáli při nás. Někdo z rodiny (teta, sestra, babička, …) nás vždycky hlídal, když rodiče potřebovali něco důležitého vyřídit. Máma nás naučila jak se starat o mladší sou</w:t>
        <w:softHyphen/>
        <w:t>rozence. Strejda vždycky, když jsem ho požádal se mnou chodil na procházky.</w:t>
      </w:r>
      <w:r/>
    </w:p>
    <w:p>
      <w:pPr>
        <w:pStyle w:val="Normal"/>
        <w:ind w:left="0" w:right="0" w:firstLine="283"/>
        <w:jc w:val="both"/>
      </w:pPr>
      <w:r>
        <w:rPr/>
        <w:t xml:space="preserve">Kamarádi při mně vždycky stáli a zastávali se mě. </w:t>
      </w:r>
      <w:r>
        <w:rPr/>
        <w:t>Takové srdce by si ale zasloužili i někteří živočichové a živá příroda. Rádi bychom dali srdce klukovi ze Ždáru nad Sázavou ― za statečnost, protože chránil své kamarády, a také jeho rodičům, kteří ho vychovali tak, že udělal něco, co nemu</w:t>
        <w:softHyphen/>
        <w:t>sel. Také bychom naše srdce rádi dali hasičům, záchranářům a policii. Chtěli bychom naše srdce dát také našim sportovcům, kteří reprezentovali Českou republiku na olympijských hrách i jinde ve svě</w:t>
        <w:softHyphen/>
        <w:t xml:space="preserve">tě a proslavili tak Česko v zahraničí. Srdce by si také zasloužili umělci, kteří cestovali do zahraničí a proslavili Česko ― malý stát ve velkém světě ― svými výtvory. </w:t>
      </w:r>
      <w:r/>
    </w:p>
    <w:p>
      <w:pPr>
        <w:pStyle w:val="Normal"/>
        <w:ind w:left="0" w:right="0" w:firstLine="283"/>
        <w:jc w:val="both"/>
        <w:rPr/>
      </w:pPr>
      <w:r>
        <w:rPr/>
        <w:t>Je tady několik set kandidátů na naše srdce, ale jenom my se musíme rozhodnout, komu ho dáme. Proto jsme vyrobili jedno velké srdce, ve kterém je mnoho menších srdíček, a každému z nich, kteří byli stateční, pomáhali nám a stáli při nás, patří jedno.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5253</TotalTime>
  <Application>LibreOffice/4.3.1.2$Windows_x86 LibreOffice_project/958349dc3b25111dbca392fbc281a05559ef6848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2014-11-05T09:03:06Z</dcterms:created>
  <dc:creator>Adam Veřmiřovský</dc:creator>
  <dc:language>cs-CZ</dc:language>
  <cp:lastModifiedBy>Adam Veřmiřovský</cp:lastModifiedBy>
  <dcterms:modified xsi:type="dcterms:W3CDTF">2014-11-06T11:22:51Z</dcterms:modified>
  <cp:revision>34</cp:revision>
</cp:coreProperties>
</file>