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E1" w:rsidRPr="004733E1" w:rsidRDefault="004733E1" w:rsidP="004733E1">
      <w:pPr>
        <w:jc w:val="center"/>
        <w:rPr>
          <w:b/>
          <w:sz w:val="32"/>
          <w:u w:val="single"/>
        </w:rPr>
      </w:pPr>
      <w:r w:rsidRPr="004733E1">
        <w:rPr>
          <w:b/>
          <w:sz w:val="32"/>
          <w:u w:val="single"/>
        </w:rPr>
        <w:t>Srdce s láskou darované – Plzeňské unii neslyšících</w:t>
      </w:r>
    </w:p>
    <w:p w:rsidR="006329CC" w:rsidRPr="00B85092" w:rsidRDefault="004733E1">
      <w:pPr>
        <w:rPr>
          <w:b/>
          <w:i/>
          <w:sz w:val="24"/>
        </w:rPr>
      </w:pPr>
      <w:r>
        <w:rPr>
          <w:sz w:val="24"/>
        </w:rPr>
        <w:t xml:space="preserve">  </w:t>
      </w:r>
      <w:r w:rsidR="00B50AB5">
        <w:t>Když procházíte ulicí, jejich zdánlivě velkou odlišnost na první pohled nepoznáte. Snad vám jen může připadat zvláštní jejich až přehnaná gestikulace. Pořád nevíte, o kom je řeč? Bavíme se tu o neslyšících.</w:t>
      </w:r>
    </w:p>
    <w:p w:rsidR="00B50AB5" w:rsidRDefault="00B50AB5">
      <w:r>
        <w:t xml:space="preserve">  </w:t>
      </w:r>
      <w:r w:rsidR="009A7D9D">
        <w:t>Nebudeme vám lhát, protože k tomu není důvod. Nebylo to tak, že bychom k sobě přišli (tedy spíše přišly) a naráz jsme řekly:  „Naše srdce ‚darujeme‘ neslyšícím.“ S tímhle nápadem jsme přišly dvě a po přesném popisu její realizace (který jsme dodržely) se chytlo i ostatních sedm děvčat. Na naši stranu se také stavěl fakt, že má jedna z nás devíti neslyšící maminku, další by chtěla alespoň jako dobrovolník pracovat s neslyšícími.</w:t>
      </w:r>
    </w:p>
    <w:p w:rsidR="00B50AB5" w:rsidRDefault="00B50AB5">
      <w:pPr>
        <w:rPr>
          <w:b/>
          <w:i/>
        </w:rPr>
      </w:pPr>
      <w:r>
        <w:t xml:space="preserve"> </w:t>
      </w:r>
      <w:r w:rsidR="00B85092" w:rsidRPr="00B85092">
        <w:rPr>
          <w:b/>
        </w:rPr>
        <w:t>T:</w:t>
      </w:r>
      <w:r>
        <w:t xml:space="preserve"> </w:t>
      </w:r>
      <w:r w:rsidR="009A7D9D">
        <w:t>„</w:t>
      </w:r>
      <w:r w:rsidR="00B85092" w:rsidRPr="00B85092">
        <w:rPr>
          <w:b/>
          <w:i/>
        </w:rPr>
        <w:t xml:space="preserve">V nižších třídách jsem občas slýchala urážky na mojí </w:t>
      </w:r>
      <w:proofErr w:type="gramStart"/>
      <w:r w:rsidR="00B85092" w:rsidRPr="00B85092">
        <w:rPr>
          <w:b/>
          <w:i/>
        </w:rPr>
        <w:t>mamku</w:t>
      </w:r>
      <w:proofErr w:type="gramEnd"/>
      <w:r w:rsidR="00B85092" w:rsidRPr="00B85092">
        <w:rPr>
          <w:b/>
          <w:i/>
        </w:rPr>
        <w:t>, lidé se stále udiveně koukají, proč při domluvě s mámou tak moc pohybuji rukama.</w:t>
      </w:r>
      <w:r w:rsidR="00B85092">
        <w:rPr>
          <w:b/>
          <w:i/>
        </w:rPr>
        <w:t xml:space="preserve"> </w:t>
      </w:r>
      <w:r w:rsidRPr="00B50AB5">
        <w:rPr>
          <w:b/>
          <w:i/>
        </w:rPr>
        <w:t xml:space="preserve">Mít neslyšící rodiče se může většině lidí (mylně) zdát jako výhoda. Když s neslyšícím nejste delší dobu, může se stát, že mu nebudete rozumět, protože nemluví moc dobře. </w:t>
      </w:r>
      <w:r>
        <w:rPr>
          <w:b/>
          <w:i/>
        </w:rPr>
        <w:t>Naučí se ale mnohem snadněji mluvit než psát. Čeština a například její pády jsou pro ně dost těžké. Umí odezírat ze rtů, ale pokud se s nimi chcete opravdu perfektně domluvit, potřebujete umět znakovou řeč a to nejméně 3000 znaků</w:t>
      </w:r>
      <w:r w:rsidR="00B85092">
        <w:rPr>
          <w:b/>
          <w:i/>
        </w:rPr>
        <w:t>.</w:t>
      </w:r>
      <w:r w:rsidR="00B85092" w:rsidRPr="00B85092">
        <w:rPr>
          <w:b/>
          <w:i/>
        </w:rPr>
        <w:t>“</w:t>
      </w:r>
    </w:p>
    <w:p w:rsidR="00B85092" w:rsidRDefault="00B50AB5">
      <w:r>
        <w:rPr>
          <w:b/>
          <w:i/>
        </w:rPr>
        <w:t xml:space="preserve">  </w:t>
      </w:r>
      <w:r>
        <w:t xml:space="preserve">I znaková řeč je jedním z důvodů, kvůli kterým je náš projekt vytvořen pro </w:t>
      </w:r>
      <w:r w:rsidRPr="00B50AB5">
        <w:rPr>
          <w:i/>
        </w:rPr>
        <w:t>Plzeňskou unii neslyšících</w:t>
      </w:r>
      <w:r>
        <w:t xml:space="preserve">. </w:t>
      </w:r>
      <w:r w:rsidR="00410C2B">
        <w:t xml:space="preserve">Tahle organizace nejen že pořádá kurzy znakové řeči jak pro začátečníky, tak i pro pokročilé, ale také má co dočinění s plzeňskou kavárnou </w:t>
      </w:r>
      <w:r w:rsidR="00410C2B">
        <w:rPr>
          <w:i/>
        </w:rPr>
        <w:t>Pierot Café</w:t>
      </w:r>
      <w:r w:rsidR="00410C2B">
        <w:t xml:space="preserve"> </w:t>
      </w:r>
      <w:r w:rsidR="00410C2B">
        <w:rPr>
          <w:i/>
        </w:rPr>
        <w:t>– Kavárna, kde mluvíme rukama</w:t>
      </w:r>
      <w:r w:rsidR="00410C2B">
        <w:t>.</w:t>
      </w:r>
      <w:r w:rsidR="009A7D9D">
        <w:t xml:space="preserve"> </w:t>
      </w:r>
    </w:p>
    <w:p w:rsidR="00B50AB5" w:rsidRPr="00B85092" w:rsidRDefault="00B85092">
      <w:pPr>
        <w:rPr>
          <w:b/>
          <w:i/>
        </w:rPr>
      </w:pPr>
      <w:r w:rsidRPr="00B85092">
        <w:rPr>
          <w:b/>
          <w:i/>
        </w:rPr>
        <w:t xml:space="preserve"> </w:t>
      </w:r>
      <w:r>
        <w:rPr>
          <w:b/>
        </w:rPr>
        <w:t>E:</w:t>
      </w:r>
      <w:r w:rsidRPr="00B85092">
        <w:rPr>
          <w:b/>
          <w:i/>
        </w:rPr>
        <w:t xml:space="preserve"> </w:t>
      </w:r>
      <w:r w:rsidR="009A7D9D" w:rsidRPr="00B85092">
        <w:rPr>
          <w:b/>
          <w:i/>
        </w:rPr>
        <w:t>Atmosféra kurzů je opravdu úžasná. Konají se právě v této kavárně, kde si pomocí znaků vyvedených v jídelních lístcích nebo běžících na obrazovkách můžete objednat, na co máte právě chuť (</w:t>
      </w:r>
      <w:r w:rsidRPr="00B85092">
        <w:rPr>
          <w:b/>
          <w:i/>
        </w:rPr>
        <w:t xml:space="preserve">i když pštrosí maso si tam </w:t>
      </w:r>
      <w:r>
        <w:rPr>
          <w:b/>
          <w:i/>
        </w:rPr>
        <w:t xml:space="preserve">myslím </w:t>
      </w:r>
      <w:r w:rsidRPr="00B85092">
        <w:rPr>
          <w:b/>
          <w:i/>
        </w:rPr>
        <w:t>nedáte</w:t>
      </w:r>
      <w:r w:rsidR="009A7D9D" w:rsidRPr="00B85092">
        <w:rPr>
          <w:b/>
          <w:i/>
        </w:rPr>
        <w:t>).</w:t>
      </w:r>
      <w:r w:rsidRPr="00B85092">
        <w:rPr>
          <w:b/>
          <w:i/>
        </w:rPr>
        <w:t xml:space="preserve"> Lektorka (tedy alespoň naše) je také neslyšící, a tak mi přijde fascinující, jak dobře se s námi dokáže domluvit, tedy spíše jak dokážeme pochopit většinu věcí, co nám znakuje.</w:t>
      </w:r>
    </w:p>
    <w:p w:rsidR="00410C2B" w:rsidRDefault="00410C2B">
      <w:r>
        <w:rPr>
          <w:b/>
          <w:i/>
        </w:rPr>
        <w:t xml:space="preserve">  </w:t>
      </w:r>
      <w:r>
        <w:t xml:space="preserve">Nakonec by možná bylo nejlepší zmínit, </w:t>
      </w:r>
      <w:r w:rsidR="00B85092">
        <w:t>co má náš projekt znamenat. Z řad učitelů i ostatních žáků jsme se setkali s</w:t>
      </w:r>
      <w:r w:rsidR="004733E1">
        <w:t> </w:t>
      </w:r>
      <w:r w:rsidR="00B85092">
        <w:t>nepochopením</w:t>
      </w:r>
      <w:r w:rsidR="004733E1">
        <w:t>, protože nikdo kromě nás a těch, kteří znali náš záměr, neviděl to srdce skrývající se v našem výtvoru</w:t>
      </w:r>
      <w:r w:rsidR="00B85092">
        <w:t>. Naše zřejmě poněkud</w:t>
      </w:r>
      <w:r>
        <w:t xml:space="preserve"> netradiční vyjádření </w:t>
      </w:r>
      <w:r w:rsidR="00B85092">
        <w:t>zadání</w:t>
      </w:r>
      <w:r>
        <w:t xml:space="preserve"> </w:t>
      </w:r>
      <w:r w:rsidR="004733E1">
        <w:t xml:space="preserve">totiž </w:t>
      </w:r>
      <w:r>
        <w:t xml:space="preserve">znázorňuje </w:t>
      </w:r>
      <w:r w:rsidRPr="00EA31D5">
        <w:rPr>
          <w:b/>
        </w:rPr>
        <w:t>znak pro srdce</w:t>
      </w:r>
      <w:r>
        <w:t>. Není to úplně přesné, pro úplnost znaku si musíte př</w:t>
      </w:r>
      <w:r w:rsidR="00B85092">
        <w:t>edstavit prostředníček v pohybu.</w:t>
      </w:r>
    </w:p>
    <w:p w:rsidR="004733E1" w:rsidRDefault="004733E1" w:rsidP="004733E1">
      <w:pPr>
        <w:spacing w:after="0" w:line="240" w:lineRule="auto"/>
      </w:pPr>
      <w:r w:rsidRPr="004733E1">
        <w:rPr>
          <w:b/>
          <w:u w:val="single"/>
        </w:rPr>
        <w:t>Darují</w:t>
      </w:r>
      <w:r>
        <w:t>:</w:t>
      </w:r>
    </w:p>
    <w:p w:rsidR="004733E1" w:rsidRDefault="004733E1" w:rsidP="004733E1">
      <w:pPr>
        <w:spacing w:after="0" w:line="240" w:lineRule="auto"/>
        <w:contextualSpacing/>
      </w:pPr>
      <w:r>
        <w:t>Eva Nováková</w:t>
      </w:r>
    </w:p>
    <w:p w:rsidR="004733E1" w:rsidRDefault="004733E1" w:rsidP="004733E1">
      <w:pPr>
        <w:spacing w:after="0" w:line="240" w:lineRule="auto"/>
        <w:contextualSpacing/>
      </w:pPr>
      <w:r>
        <w:t>Tereza Knížková</w:t>
      </w:r>
    </w:p>
    <w:p w:rsidR="004733E1" w:rsidRDefault="004733E1" w:rsidP="004733E1">
      <w:pPr>
        <w:spacing w:after="0" w:line="240" w:lineRule="auto"/>
        <w:contextualSpacing/>
      </w:pPr>
      <w:r>
        <w:t>Martina Kokošková</w:t>
      </w:r>
    </w:p>
    <w:p w:rsidR="004733E1" w:rsidRDefault="004733E1" w:rsidP="004733E1">
      <w:pPr>
        <w:spacing w:after="0" w:line="240" w:lineRule="auto"/>
        <w:contextualSpacing/>
      </w:pPr>
      <w:r>
        <w:t>Tereza Králová</w:t>
      </w:r>
    </w:p>
    <w:p w:rsidR="004733E1" w:rsidRDefault="004733E1" w:rsidP="004733E1">
      <w:pPr>
        <w:spacing w:after="0" w:line="240" w:lineRule="auto"/>
        <w:contextualSpacing/>
      </w:pPr>
      <w:r>
        <w:t>Anna Stehlíková</w:t>
      </w:r>
    </w:p>
    <w:p w:rsidR="004733E1" w:rsidRDefault="004733E1" w:rsidP="004733E1">
      <w:pPr>
        <w:spacing w:after="0" w:line="240" w:lineRule="auto"/>
        <w:contextualSpacing/>
      </w:pPr>
      <w:r>
        <w:t xml:space="preserve">Irena </w:t>
      </w:r>
      <w:proofErr w:type="spellStart"/>
      <w:r>
        <w:t>Příkazská</w:t>
      </w:r>
      <w:proofErr w:type="spellEnd"/>
    </w:p>
    <w:p w:rsidR="004733E1" w:rsidRDefault="004733E1" w:rsidP="004733E1">
      <w:pPr>
        <w:spacing w:after="0" w:line="240" w:lineRule="auto"/>
        <w:contextualSpacing/>
      </w:pPr>
      <w:r>
        <w:t>Kateřina Davidová</w:t>
      </w:r>
    </w:p>
    <w:p w:rsidR="004733E1" w:rsidRDefault="004733E1" w:rsidP="004733E1">
      <w:pPr>
        <w:spacing w:after="0" w:line="240" w:lineRule="auto"/>
        <w:contextualSpacing/>
      </w:pPr>
      <w:r>
        <w:t xml:space="preserve">Eliška </w:t>
      </w:r>
      <w:proofErr w:type="spellStart"/>
      <w:r>
        <w:t>Barchánková</w:t>
      </w:r>
      <w:proofErr w:type="spellEnd"/>
    </w:p>
    <w:p w:rsidR="004733E1" w:rsidRDefault="004733E1" w:rsidP="004733E1">
      <w:pPr>
        <w:spacing w:after="0" w:line="240" w:lineRule="auto"/>
        <w:contextualSpacing/>
      </w:pPr>
      <w:r>
        <w:t xml:space="preserve">Markéta </w:t>
      </w:r>
      <w:proofErr w:type="spellStart"/>
      <w:r>
        <w:t>Šuhajová</w:t>
      </w:r>
      <w:bookmarkStart w:id="0" w:name="_GoBack"/>
      <w:bookmarkEnd w:id="0"/>
      <w:proofErr w:type="spellEnd"/>
    </w:p>
    <w:p w:rsidR="004733E1" w:rsidRPr="00410C2B" w:rsidRDefault="004733E1" w:rsidP="004733E1">
      <w:pPr>
        <w:spacing w:after="0" w:line="240" w:lineRule="auto"/>
        <w:contextualSpacing/>
      </w:pPr>
      <w:r>
        <w:t>(</w:t>
      </w:r>
      <w:proofErr w:type="gramStart"/>
      <w:r>
        <w:t>žákyně 9.B)</w:t>
      </w:r>
      <w:proofErr w:type="gramEnd"/>
    </w:p>
    <w:p w:rsidR="00410C2B" w:rsidRPr="00410C2B" w:rsidRDefault="00410C2B">
      <w:pPr>
        <w:rPr>
          <w:b/>
          <w:i/>
        </w:rPr>
      </w:pPr>
    </w:p>
    <w:p w:rsidR="00B50AB5" w:rsidRPr="00B50AB5" w:rsidRDefault="00B50AB5">
      <w:pPr>
        <w:rPr>
          <w:b/>
          <w:i/>
        </w:rPr>
      </w:pPr>
    </w:p>
    <w:sectPr w:rsidR="00B50AB5" w:rsidRPr="00B50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B5"/>
    <w:rsid w:val="002D13F8"/>
    <w:rsid w:val="00410C2B"/>
    <w:rsid w:val="004733E1"/>
    <w:rsid w:val="00493E1D"/>
    <w:rsid w:val="008E7638"/>
    <w:rsid w:val="009A7D9D"/>
    <w:rsid w:val="00B50AB5"/>
    <w:rsid w:val="00B85092"/>
    <w:rsid w:val="00BB0B20"/>
    <w:rsid w:val="00EA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2103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Nováková</dc:creator>
  <cp:lastModifiedBy>Evča</cp:lastModifiedBy>
  <cp:revision>4</cp:revision>
  <dcterms:created xsi:type="dcterms:W3CDTF">2014-11-06T16:26:00Z</dcterms:created>
  <dcterms:modified xsi:type="dcterms:W3CDTF">2014-11-06T16:26:00Z</dcterms:modified>
</cp:coreProperties>
</file>